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8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2024年度第一期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  <w:bookmarkEnd w:id="0"/>
    </w:p>
    <w:tbl>
      <w:tblPr>
        <w:tblStyle w:val="6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      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600" w:firstLineChars="500"/>
      </w:pP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</w:t>
      </w:r>
    </w:p>
    <w:sectPr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708A3BAB"/>
    <w:rsid w:val="708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2024-01-09T08:55:00Z</dcterms:created>
  <dc:creator>小可爱</dc:creator>
  <cp:lastModifiedBy>小可爱</cp:lastModifiedBy>
  <dcterms:modified xsi:type="dcterms:W3CDTF">2024-01-09T08:56:15Z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3D0EE35FD39D4658821DAD68771761DB_11</vt:lpwstr>
  </property>
</Properties>
</file>